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0" w:rsidRPr="000C6651" w:rsidRDefault="006E7460" w:rsidP="006E74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6E7460" w:rsidRPr="000C6651" w:rsidRDefault="00DC69DA" w:rsidP="006E74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 резидентов Академпарка</w:t>
      </w:r>
    </w:p>
    <w:p w:rsidR="00DC69DA" w:rsidRPr="000C6651" w:rsidRDefault="00DC69DA" w:rsidP="006E74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9DA" w:rsidRPr="000C6651" w:rsidRDefault="00DC69DA" w:rsidP="00DC69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собрания: 13.12.2016</w:t>
      </w:r>
    </w:p>
    <w:p w:rsidR="006E7460" w:rsidRPr="000C6651" w:rsidRDefault="006E7460" w:rsidP="006E746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60" w:rsidRPr="000C6651" w:rsidRDefault="006E7460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Травина Ирина </w:t>
      </w:r>
      <w:proofErr w:type="spellStart"/>
      <w:r w:rsid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Аманжоловна</w:t>
      </w:r>
      <w:proofErr w:type="spellEnd"/>
    </w:p>
    <w:p w:rsidR="006E7460" w:rsidRPr="000C6651" w:rsidRDefault="006E7460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60" w:rsidRDefault="006E7460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</w:t>
      </w:r>
      <w:r w:rsidR="000C6651"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представители компаний-резидентов</w:t>
      </w: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74A3" w:rsidRDefault="004874A3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4A3" w:rsidRDefault="004874A3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74A3" w:rsidSect="000C6651">
          <w:footerReference w:type="default" r:id="rId9"/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Авдеева Наталья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Энергетический Завод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Арэффект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 Захар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ТСПИРО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Алешкин</w:t>
      </w:r>
      <w:proofErr w:type="gram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«ВВС»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 Д.Ю.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«ИТ-Телеком»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Болдопов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Боровой Сергей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АТАПИ Софтвер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Волобуев Владимир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НЦГИ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Гайслер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«Ломоносов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Галямова М.Р.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«Медико-Биологический Союз»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 Новосибирского Академгородка»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И.С.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 Михаил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«КАТАКОН»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 Евгений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«ТСД»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«ИТ-Телеком»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Вячеслав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технологии виртуализации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Кальнеус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Сибнейро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Кандыбович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«Атом Безопасность»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Касакина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«К-студия»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Кобцев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Юрий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Автоматика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 И.Г.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кНИПИнефть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Е.П.,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Владислав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Автоматика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В.И.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«Торнадо МС»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Кунгурцев Л.В.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 Новосибирского Академгородка»</w:t>
      </w:r>
    </w:p>
    <w:p w:rsid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Кутаев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Сигма.Новосибирск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Мендзебровский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ЭнтерАйдиас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Микеев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Музыченко А.Г.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«РИК «ФИС»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Осипенко К.В.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«Аудит Качества»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Параева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«Р-техно»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Подолец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 Артур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«БЭКАП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Ременный А.Н.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«АРИС»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Речкин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«ТЭТ-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Романосов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Денис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 инжиниринг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Семенюк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Тераскоп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Семисынов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 О.В.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Модульные Системы Торнадо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 Ю.Г.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«БИОСЕТ»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Старков Андрей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«Л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 Капитал»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Андрей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Оптиплейн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Травина И.А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СофтЛаб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-НСК»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Тюрюшкин </w:t>
      </w:r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Тюрюшкин М.Н.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ОптиПлат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И.С.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Капитал» и ООО «Интел Профиль»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В.А.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Цаценко Н.И.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Битриксоид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Чулков С.И.,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«ЦВТ»</w:t>
      </w:r>
    </w:p>
    <w:p w:rsidR="004874A3" w:rsidRPr="004874A3" w:rsidRDefault="004874A3" w:rsidP="004874A3">
      <w:pPr>
        <w:pStyle w:val="a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Яковченко </w:t>
      </w:r>
      <w:r w:rsidR="008139D2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</w:t>
      </w:r>
      <w:r w:rsidRPr="0048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Оптиплейн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Беспилотные Системы»</w:t>
      </w:r>
    </w:p>
    <w:p w:rsidR="004874A3" w:rsidRDefault="004874A3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74A3" w:rsidSect="004874A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0C6651" w:rsidRPr="000C6651" w:rsidRDefault="000C6651" w:rsidP="006E74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2E2" w:rsidRPr="000C6651" w:rsidRDefault="006E7460" w:rsidP="00FE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</w:p>
    <w:p w:rsidR="000132E2" w:rsidRPr="000C6651" w:rsidRDefault="008D5D31" w:rsidP="00FE3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Верховод Дмитрий Бенидиктович – </w:t>
      </w:r>
      <w:r w:rsidR="000C6651" w:rsidRPr="000C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енеральный директор АО «Технопарк Новосибирского Академгородка»</w:t>
      </w:r>
      <w:r w:rsidR="000C6651" w:rsidRPr="000C665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6651" w:rsidRPr="000C6651" w:rsidRDefault="000C6651" w:rsidP="00FE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1">
        <w:rPr>
          <w:rFonts w:ascii="Times New Roman" w:eastAsia="Calibri" w:hAnsi="Times New Roman" w:cs="Times New Roman"/>
          <w:sz w:val="24"/>
          <w:szCs w:val="24"/>
        </w:rPr>
        <w:lastRenderedPageBreak/>
        <w:t>Сорокин Игорь Владимирович – исполнительный директор АО «Технопарк Новосибирского Академгородка</w:t>
      </w:r>
      <w:r w:rsidR="006F2E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460" w:rsidRPr="000C6651" w:rsidRDefault="006E7460" w:rsidP="00FE324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60" w:rsidRPr="000C6651" w:rsidRDefault="006E7460" w:rsidP="00BE2D07">
      <w:pPr>
        <w:tabs>
          <w:tab w:val="left" w:pos="42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6E7460" w:rsidRPr="000C6651" w:rsidRDefault="006E7460" w:rsidP="00BE2D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51" w:rsidRDefault="000C6651" w:rsidP="000C6651">
      <w:pPr>
        <w:pStyle w:val="a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текущей ситуации в Академпарке </w:t>
      </w:r>
      <w:proofErr w:type="gramStart"/>
      <w:r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Новосибирской области </w:t>
      </w:r>
      <w:r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руководства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Технопарка</w:t>
      </w:r>
      <w:r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с резидентами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научным сообществом. </w:t>
      </w:r>
    </w:p>
    <w:p w:rsidR="000C6651" w:rsidRDefault="000C6651" w:rsidP="000C6651">
      <w:pPr>
        <w:pStyle w:val="a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участия резидентов в акционерном капитале Академпарка. </w:t>
      </w:r>
    </w:p>
    <w:p w:rsidR="000C6651" w:rsidRDefault="000C6651" w:rsidP="000C6651">
      <w:pPr>
        <w:pStyle w:val="a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Совета резидентов. </w:t>
      </w:r>
    </w:p>
    <w:p w:rsidR="006427E0" w:rsidRDefault="006427E0" w:rsidP="008D5D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5DD" w:rsidRPr="008335DD" w:rsidRDefault="008335DD" w:rsidP="008335DD">
      <w:pPr>
        <w:pStyle w:val="a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текущей ситуации в Академпарке.</w:t>
      </w:r>
    </w:p>
    <w:p w:rsidR="008335DD" w:rsidRDefault="008335DD" w:rsidP="008335DD">
      <w:pPr>
        <w:pStyle w:val="a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51" w:rsidRPr="008335DD" w:rsidRDefault="000C665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слушали: </w:t>
      </w:r>
    </w:p>
    <w:p w:rsidR="000C6651" w:rsidRPr="008335DD" w:rsidRDefault="000C665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Травина И.А.</w:t>
      </w:r>
    </w:p>
    <w:p w:rsidR="000C6651" w:rsidRPr="008335DD" w:rsidRDefault="000C665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Верховод Д.Б.</w:t>
      </w:r>
    </w:p>
    <w:p w:rsidR="000C6651" w:rsidRDefault="000C6651" w:rsidP="000C6651">
      <w:pPr>
        <w:pStyle w:val="a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51" w:rsidRPr="008335DD" w:rsidRDefault="000C6651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прениях выступили:</w:t>
      </w:r>
    </w:p>
    <w:p w:rsidR="008335DD" w:rsidRDefault="00AE4206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Мендезбровский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Ременный А.Н.</w:t>
      </w:r>
      <w:r w:rsidR="000C6651" w:rsidRPr="0083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DD" w:rsidRPr="0083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О.В., Кузнецов Е.П.</w:t>
      </w:r>
    </w:p>
    <w:p w:rsidR="00AE4206" w:rsidRDefault="00AE4206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1E7" w:rsidRDefault="00B54F68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</w:t>
      </w:r>
      <w:r w:rsidR="00AE4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рания Травина И.А. посвятила участников собрания в историю вопроса.</w:t>
      </w:r>
      <w:r w:rsidR="004E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смены единоличного исполнительного органа управления Технопарком – генерального директора, решение о котором было принято без согласования с инновационным сообществом, возникли предложения по объединению резидентов</w:t>
      </w:r>
      <w:r w:rsidR="00B5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усилению влияния на акционеров АО «Технопар</w:t>
      </w:r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Новосибирского Академгородка»</w:t>
      </w:r>
      <w:proofErr w:type="gramStart"/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– изменение</w:t>
      </w:r>
      <w:r w:rsidR="00B5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документов компании – устава, положения о Наблюдательном совете и концепции развития Академпарка</w:t>
      </w:r>
      <w:r w:rsidR="004F7B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включение в Наблюдательный совет представителей компаний-резидентов</w:t>
      </w:r>
      <w:r w:rsidR="004E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01E7" w:rsidRPr="004F7B9A" w:rsidRDefault="00B501E7" w:rsidP="008335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Предложения: </w:t>
      </w:r>
    </w:p>
    <w:p w:rsidR="00B54F68" w:rsidRDefault="00B501E7" w:rsidP="00B501E7">
      <w:pPr>
        <w:pStyle w:val="a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структуру</w:t>
      </w:r>
      <w:r w:rsidR="002D470C" w:rsidRPr="00B5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будет </w:t>
      </w:r>
      <w:proofErr w:type="gramStart"/>
      <w:r w:rsidR="002D470C" w:rsidRPr="00B5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и защищать</w:t>
      </w:r>
      <w:proofErr w:type="gramEnd"/>
      <w:r w:rsidR="002D470C" w:rsidRPr="00B5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компаний-резидентов Академпарка. </w:t>
      </w:r>
    </w:p>
    <w:p w:rsidR="00B501E7" w:rsidRPr="00B501E7" w:rsidRDefault="00B501E7" w:rsidP="00B501E7">
      <w:pPr>
        <w:pStyle w:val="a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Проработать возможность вхождения в акционерный капитал АО «Технопарк Новосибирского Академгородка». </w:t>
      </w:r>
    </w:p>
    <w:p w:rsidR="006427E0" w:rsidRPr="000C6651" w:rsidRDefault="006427E0" w:rsidP="00BE2D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9A" w:rsidRDefault="004F7B9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 выразили согласие с необходимостью принятия согласованных мер по усилению влияния на принятия решен</w:t>
      </w:r>
      <w:r w:rsidR="006F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касающихся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«Технопарк Новосибирского Академгородка». В частности, необходимость проработки процедуры открытых выборов генерального директора Академпарка. </w:t>
      </w:r>
    </w:p>
    <w:p w:rsidR="004F7B9A" w:rsidRDefault="004F7B9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9A" w:rsidRDefault="004F7B9A" w:rsidP="004F7B9A">
      <w:pPr>
        <w:pStyle w:val="a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Перспективы участия резидентов в акционерном капитале Академпарка. </w:t>
      </w:r>
    </w:p>
    <w:p w:rsidR="004F7B9A" w:rsidRDefault="004F7B9A" w:rsidP="004F7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B9A" w:rsidRDefault="004F7B9A" w:rsidP="004F7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вопросу слушали: </w:t>
      </w:r>
    </w:p>
    <w:p w:rsidR="004F7B9A" w:rsidRDefault="004F7B9A" w:rsidP="004F7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4F7B9A" w:rsidRDefault="004F7B9A" w:rsidP="004F7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9A" w:rsidRDefault="004F7B9A" w:rsidP="004F7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прениях</w:t>
      </w:r>
      <w:proofErr w:type="gramEnd"/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выступили:</w:t>
      </w:r>
    </w:p>
    <w:p w:rsidR="004F7B9A" w:rsidRPr="004F7B9A" w:rsidRDefault="004F7B9A" w:rsidP="004F7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Тюрюшкин А.Н., Верховод Д.Б., Травина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Ремённый А.Н., Кузнецов Е.П., Сорокин И.В., Сердюков О.В., Иванов А.В.</w:t>
      </w:r>
    </w:p>
    <w:p w:rsidR="004F7B9A" w:rsidRDefault="004F7B9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0B" w:rsidRDefault="0022440B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описал возможности дополнительной эмиссии, закрытой подписки, акционерных соглашений,</w:t>
      </w:r>
      <w:r w:rsidRPr="0022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медитации.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участие в уставном капитале АО «Технопарк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Новосибирского Академгородка» – единственный </w:t>
      </w:r>
      <w:r>
        <w:rPr>
          <w:rFonts w:ascii="Times New Roman" w:hAnsi="Times New Roman" w:cs="Times New Roman"/>
          <w:sz w:val="24"/>
        </w:rPr>
        <w:t xml:space="preserve">способ создания юридически обязывающих документов. </w:t>
      </w:r>
    </w:p>
    <w:p w:rsidR="00BC4DFA" w:rsidRDefault="00BC4DF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</w:p>
    <w:p w:rsidR="00BC4DFA" w:rsidRDefault="00BC4DF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Травина И.А. пояснила, что для сбора предложений по выкупу акций необходимо провести опрос среди компаний-резидентов, затем направить предложение акционерам АО «Технопарк Новосибирского Академгородка» о выпуске дополнительной эмиссии и</w:t>
      </w:r>
      <w:r w:rsidR="00ED1275">
        <w:rPr>
          <w:rFonts w:ascii="Times New Roman" w:hAnsi="Times New Roman" w:cs="Times New Roman"/>
          <w:sz w:val="24"/>
        </w:rPr>
        <w:t xml:space="preserve"> ее</w:t>
      </w:r>
      <w:r>
        <w:rPr>
          <w:rFonts w:ascii="Times New Roman" w:hAnsi="Times New Roman" w:cs="Times New Roman"/>
          <w:sz w:val="24"/>
        </w:rPr>
        <w:t xml:space="preserve"> </w:t>
      </w:r>
      <w:r w:rsidR="00ED1275">
        <w:rPr>
          <w:rFonts w:ascii="Times New Roman" w:hAnsi="Times New Roman" w:cs="Times New Roman"/>
          <w:sz w:val="24"/>
        </w:rPr>
        <w:t>распространении</w:t>
      </w:r>
      <w:r>
        <w:rPr>
          <w:rFonts w:ascii="Times New Roman" w:hAnsi="Times New Roman" w:cs="Times New Roman"/>
          <w:sz w:val="24"/>
        </w:rPr>
        <w:t xml:space="preserve"> </w:t>
      </w:r>
      <w:r w:rsidR="00ED1275">
        <w:rPr>
          <w:rFonts w:ascii="Times New Roman" w:hAnsi="Times New Roman" w:cs="Times New Roman"/>
          <w:sz w:val="24"/>
        </w:rPr>
        <w:t>по закрытой подписке.</w:t>
      </w:r>
    </w:p>
    <w:p w:rsidR="004F7B9A" w:rsidRDefault="004F7B9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9A" w:rsidRDefault="00ED1275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</w:t>
      </w:r>
      <w:r w:rsidR="00813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пающие</w:t>
      </w:r>
      <w:proofErr w:type="gramEnd"/>
      <w:r w:rsidR="0081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высказали необходимость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более детальной проработке вопроса, связанного </w:t>
      </w:r>
      <w:r w:rsidR="0081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вхождением в акционерный капитал. В частности, возможности акционерного соглашения и перспективы, связанные выпуском дополнительной эмиссии в будущем. </w:t>
      </w:r>
    </w:p>
    <w:p w:rsidR="008A1477" w:rsidRDefault="008A1477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77" w:rsidRDefault="008A1477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присутствующих проголосовали «ЗА» начало процедуры опроса резидентов по выкупу акций.</w:t>
      </w: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2" w:rsidRPr="008139D2" w:rsidRDefault="008139D2" w:rsidP="008139D2">
      <w:pPr>
        <w:pStyle w:val="a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Совета резидентов. </w:t>
      </w: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 слушали:</w:t>
      </w: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Яковченко К.Н.</w:t>
      </w: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2" w:rsidRDefault="008139D2" w:rsidP="008139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прениях</w:t>
      </w:r>
      <w:proofErr w:type="gramEnd"/>
      <w:r w:rsidRPr="004F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выступили:</w:t>
      </w:r>
    </w:p>
    <w:p w:rsidR="008139D2" w:rsidRP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Верховод Д.Б.,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Травина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Кузнецов Е.П., Тюрюшкин А.Н.</w:t>
      </w: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Выступающие выразили единодушную позицию, заключающуюся в необходимости создания Совета резидентов, позволяющего совершать скоординированные действия по защите интересов компаний-резидентов и выражению консолидированных мнений.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Высказывались мнения о необходимости детально</w:t>
      </w:r>
      <w:r w:rsidR="006F2E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проработк</w:t>
      </w:r>
      <w:r w:rsidR="006F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вопроса, в том числе по составу Совета, его юридической регистрации, разработке устава. </w:t>
      </w:r>
    </w:p>
    <w:p w:rsidR="008A1477" w:rsidRDefault="008A1477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компаний-резидентов выразили согласие с тем, что Совет должен выдвигать кандидатуры в рабочую группу по изменению уставных документов АО «Технопарк Новосибирского Академгородка» и его концепции развития, а также кандидатов на вхождение в Наблюдательный совет Академпарка.</w:t>
      </w:r>
    </w:p>
    <w:p w:rsidR="008A1477" w:rsidRDefault="008A1477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D2" w:rsidRP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Яковченко К.Н., подобный орган может решать не только текущие вопросы, связанные с первым вопросом собрания, но и способствовать увеличению стоимости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Академпарка</w:t>
      </w:r>
      <w:r w:rsidR="008A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его мнению, цель объединения резидентов – </w:t>
      </w:r>
      <w:r w:rsidR="008A1477">
        <w:rPr>
          <w:rFonts w:ascii="Times New Roman" w:hAnsi="Times New Roman" w:cs="Times New Roman"/>
          <w:sz w:val="24"/>
        </w:rPr>
        <w:t>коллективное формирование механизмов, способствующих сохранению системы увеличения собственности компаний, в том числе защиты интересов частного капитала.</w:t>
      </w: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D2" w:rsidRPr="008139D2" w:rsidRDefault="008139D2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F7B9A" w:rsidRDefault="004F7B9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9A" w:rsidRDefault="008A1477" w:rsidP="008A1477">
      <w:pPr>
        <w:pStyle w:val="a0"/>
        <w:numPr>
          <w:ilvl w:val="0"/>
          <w:numId w:val="4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проработать вопрос об участии в уставном капитале АО «Технопарк Новосибирского Академгородка». Подготовить письма для опроса компаний-резидентов о готовности выкупа акций.</w:t>
      </w:r>
    </w:p>
    <w:p w:rsidR="008A1477" w:rsidRDefault="008A1477" w:rsidP="008A1477">
      <w:pPr>
        <w:pStyle w:val="a0"/>
        <w:numPr>
          <w:ilvl w:val="0"/>
          <w:numId w:val="4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принципы объединения резидентов в Совет. Проработать вопросы о необходимости создани</w:t>
      </w:r>
      <w:r w:rsidR="006F2E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и составе Совета.</w:t>
      </w:r>
    </w:p>
    <w:p w:rsidR="008A1477" w:rsidRDefault="008A1477" w:rsidP="008A1477">
      <w:pPr>
        <w:pStyle w:val="a0"/>
        <w:numPr>
          <w:ilvl w:val="0"/>
          <w:numId w:val="4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выполнение вышеназванных решений рабочей группе.</w:t>
      </w:r>
    </w:p>
    <w:p w:rsidR="008A1477" w:rsidRDefault="008A1477" w:rsidP="008A1477">
      <w:pPr>
        <w:pStyle w:val="a0"/>
        <w:numPr>
          <w:ilvl w:val="0"/>
          <w:numId w:val="42"/>
        </w:num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Создать рабочую группу в составе инициативных участников Общего собрания резидентов Академпарка: </w:t>
      </w:r>
    </w:p>
    <w:p w:rsidR="008A1477" w:rsidRDefault="008A1477" w:rsidP="008A1477">
      <w:pPr>
        <w:pStyle w:val="a0"/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Авдеева Наталья, Сибирский Энергетический Завод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Арэффект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 Денис, ООО «ИТ-Телеком»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Брызгалов Андрей, ООО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Унискан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Верховод Дмитрий, АО «Технопарк Новосибирского Академгородка»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Гайслер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Евгений, УК «Ломоносов Капитал»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Галямова Мария, ЗАО «Медико-биологический Союз»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Глотов Павел, АО «Технопарк Новосибирского Академгородка»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Иван, ООО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Унипро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Иргалин Тимур, Фонд «Технопарк Академгородка»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 Вячеслав, «Центр технологии виртуализации»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Кальнеус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Леонид,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Сибнейро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Касакина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Екатерина, ООО «К-студия»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Е.П., ЗАО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Ледас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Лосев М.В., ЗАО «Медико-биологический Союз»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Мендезбровский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Игорь, ООО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ЭнтерАйдиас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Подолец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Андрей,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Энитех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Рахимов Артур, ООО «БЭКАП </w:t>
      </w:r>
      <w:proofErr w:type="gram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И.В., АО «Технопарк Новосибирского Академгородка»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Травина И.А.,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СофтЛаб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-НСК»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Тюрюшкин А.Н., «НАТИН»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 Илья, ООО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Страга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bookmarkStart w:id="0" w:name="_GoBack"/>
      <w:bookmarkEnd w:id="0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апитал» и ООО «Интел Профиль»</w:t>
      </w:r>
    </w:p>
    <w:p w:rsidR="008A1477" w:rsidRPr="008A1477" w:rsidRDefault="008A1477" w:rsidP="008A1477">
      <w:pPr>
        <w:pStyle w:val="a0"/>
        <w:numPr>
          <w:ilvl w:val="0"/>
          <w:numId w:val="43"/>
        </w:numPr>
        <w:tabs>
          <w:tab w:val="left" w:pos="426"/>
        </w:tabs>
        <w:spacing w:after="0" w:line="240" w:lineRule="auto"/>
        <w:ind w:left="1276" w:righ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Яковченко К.Н., «</w:t>
      </w:r>
      <w:proofErr w:type="spellStart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Оптиплейн</w:t>
      </w:r>
      <w:proofErr w:type="spellEnd"/>
      <w:r w:rsidRPr="008A1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Беспилотные Системы» </w:t>
      </w:r>
    </w:p>
    <w:p w:rsidR="008A1477" w:rsidRPr="008A1477" w:rsidRDefault="008A1477" w:rsidP="008A1477">
      <w:pPr>
        <w:pStyle w:val="a0"/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9A" w:rsidRDefault="004F7B9A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C8F" w:rsidRPr="000C6651" w:rsidRDefault="00A06C8F" w:rsidP="00BE2D07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77" w:rsidRDefault="008A1477" w:rsidP="008A14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77" w:rsidRPr="008A1477" w:rsidRDefault="008A1477" w:rsidP="008A14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56892" w:rsidRPr="000C6651" w:rsidRDefault="008A1477" w:rsidP="008A147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резидентов Академпарка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6E7460"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7460" w:rsidRPr="000C6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Травина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56892" w:rsidRPr="000C6651" w:rsidSect="000C6651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77" w:rsidRDefault="008A1477">
      <w:pPr>
        <w:spacing w:after="0" w:line="240" w:lineRule="auto"/>
      </w:pPr>
      <w:r>
        <w:separator/>
      </w:r>
    </w:p>
  </w:endnote>
  <w:endnote w:type="continuationSeparator" w:id="0">
    <w:p w:rsidR="008A1477" w:rsidRDefault="008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32063735"/>
      <w:docPartObj>
        <w:docPartGallery w:val="Page Numbers (Bottom of Page)"/>
        <w:docPartUnique/>
      </w:docPartObj>
    </w:sdtPr>
    <w:sdtContent>
      <w:p w:rsidR="008A1477" w:rsidRPr="00FB4345" w:rsidRDefault="008A14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4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43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4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E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4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1477" w:rsidRDefault="008A1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77" w:rsidRDefault="008A1477">
      <w:pPr>
        <w:spacing w:after="0" w:line="240" w:lineRule="auto"/>
      </w:pPr>
      <w:r>
        <w:separator/>
      </w:r>
    </w:p>
  </w:footnote>
  <w:footnote w:type="continuationSeparator" w:id="0">
    <w:p w:rsidR="008A1477" w:rsidRDefault="008A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81"/>
    <w:multiLevelType w:val="hybridMultilevel"/>
    <w:tmpl w:val="A0263D04"/>
    <w:lvl w:ilvl="0" w:tplc="3D22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50B25"/>
    <w:multiLevelType w:val="multilevel"/>
    <w:tmpl w:val="1F707E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2.5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15E2C2A"/>
    <w:multiLevelType w:val="hybridMultilevel"/>
    <w:tmpl w:val="1C568F08"/>
    <w:lvl w:ilvl="0" w:tplc="DED6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6517"/>
    <w:multiLevelType w:val="hybridMultilevel"/>
    <w:tmpl w:val="7C42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B6528"/>
    <w:multiLevelType w:val="hybridMultilevel"/>
    <w:tmpl w:val="057495B8"/>
    <w:lvl w:ilvl="0" w:tplc="7080462C">
      <w:start w:val="1"/>
      <w:numFmt w:val="decimal"/>
      <w:lvlText w:val="2.1.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>
    <w:nsid w:val="06F052C9"/>
    <w:multiLevelType w:val="hybridMultilevel"/>
    <w:tmpl w:val="A0263D04"/>
    <w:lvl w:ilvl="0" w:tplc="3D22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1A0A98"/>
    <w:multiLevelType w:val="hybridMultilevel"/>
    <w:tmpl w:val="97C0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73AC3"/>
    <w:multiLevelType w:val="hybridMultilevel"/>
    <w:tmpl w:val="BEC8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072E8"/>
    <w:multiLevelType w:val="multilevel"/>
    <w:tmpl w:val="599C52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2.10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0E964A7B"/>
    <w:multiLevelType w:val="hybridMultilevel"/>
    <w:tmpl w:val="470C21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A64FC"/>
    <w:multiLevelType w:val="hybridMultilevel"/>
    <w:tmpl w:val="C74C51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A13"/>
    <w:multiLevelType w:val="hybridMultilevel"/>
    <w:tmpl w:val="E3CA4974"/>
    <w:lvl w:ilvl="0" w:tplc="47F0290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1E97"/>
    <w:multiLevelType w:val="hybridMultilevel"/>
    <w:tmpl w:val="02CA6DFA"/>
    <w:lvl w:ilvl="0" w:tplc="C0481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E7F33"/>
    <w:multiLevelType w:val="hybridMultilevel"/>
    <w:tmpl w:val="466E4CAC"/>
    <w:lvl w:ilvl="0" w:tplc="DBDC4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64826"/>
    <w:multiLevelType w:val="hybridMultilevel"/>
    <w:tmpl w:val="A0263D04"/>
    <w:lvl w:ilvl="0" w:tplc="3D22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A77A60"/>
    <w:multiLevelType w:val="hybridMultilevel"/>
    <w:tmpl w:val="470C21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D1A94"/>
    <w:multiLevelType w:val="hybridMultilevel"/>
    <w:tmpl w:val="97C0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5891"/>
    <w:multiLevelType w:val="multilevel"/>
    <w:tmpl w:val="D40C8D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098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8">
    <w:nsid w:val="30AD1F9C"/>
    <w:multiLevelType w:val="hybridMultilevel"/>
    <w:tmpl w:val="A6B4C7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85CB9"/>
    <w:multiLevelType w:val="hybridMultilevel"/>
    <w:tmpl w:val="02CA6DFA"/>
    <w:lvl w:ilvl="0" w:tplc="C0481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8279B"/>
    <w:multiLevelType w:val="multilevel"/>
    <w:tmpl w:val="29E8FE9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098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1">
    <w:nsid w:val="376D0CF1"/>
    <w:multiLevelType w:val="multilevel"/>
    <w:tmpl w:val="D766F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0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2">
    <w:nsid w:val="3CA8316C"/>
    <w:multiLevelType w:val="hybridMultilevel"/>
    <w:tmpl w:val="03182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60684"/>
    <w:multiLevelType w:val="hybridMultilevel"/>
    <w:tmpl w:val="5212FA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414AC"/>
    <w:multiLevelType w:val="hybridMultilevel"/>
    <w:tmpl w:val="9B162F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60F12"/>
    <w:multiLevelType w:val="hybridMultilevel"/>
    <w:tmpl w:val="3AA4F0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9371A8"/>
    <w:multiLevelType w:val="hybridMultilevel"/>
    <w:tmpl w:val="18F249C4"/>
    <w:lvl w:ilvl="0" w:tplc="785A9228">
      <w:start w:val="1"/>
      <w:numFmt w:val="decimal"/>
      <w:lvlText w:val="2.2.%1."/>
      <w:lvlJc w:val="left"/>
      <w:pPr>
        <w:ind w:left="5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109A8"/>
    <w:multiLevelType w:val="hybridMultilevel"/>
    <w:tmpl w:val="5A2E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94647"/>
    <w:multiLevelType w:val="hybridMultilevel"/>
    <w:tmpl w:val="D03AE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64D5C"/>
    <w:multiLevelType w:val="hybridMultilevel"/>
    <w:tmpl w:val="2506B2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66C0"/>
    <w:multiLevelType w:val="multilevel"/>
    <w:tmpl w:val="0F769786"/>
    <w:lvl w:ilvl="0">
      <w:start w:val="1"/>
      <w:numFmt w:val="decimal"/>
      <w:pStyle w:val="1"/>
      <w:lvlText w:val="%1."/>
      <w:lvlJc w:val="left"/>
      <w:pPr>
        <w:ind w:left="1275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8" w:hanging="112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9363206"/>
    <w:multiLevelType w:val="multilevel"/>
    <w:tmpl w:val="0572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2">
    <w:nsid w:val="60B41F25"/>
    <w:multiLevelType w:val="multilevel"/>
    <w:tmpl w:val="81AC0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628A1EE6"/>
    <w:multiLevelType w:val="hybridMultilevel"/>
    <w:tmpl w:val="1FEA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A6463"/>
    <w:multiLevelType w:val="multilevel"/>
    <w:tmpl w:val="9B745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1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4B82693"/>
    <w:multiLevelType w:val="hybridMultilevel"/>
    <w:tmpl w:val="196485AE"/>
    <w:lvl w:ilvl="0" w:tplc="C4AEEAF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BA8"/>
    <w:multiLevelType w:val="multilevel"/>
    <w:tmpl w:val="1098F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65703D00"/>
    <w:multiLevelType w:val="hybridMultilevel"/>
    <w:tmpl w:val="C3040C7E"/>
    <w:lvl w:ilvl="0" w:tplc="04190019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>
    <w:nsid w:val="68BD7B12"/>
    <w:multiLevelType w:val="multilevel"/>
    <w:tmpl w:val="90B4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9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6A84ED6"/>
    <w:multiLevelType w:val="hybridMultilevel"/>
    <w:tmpl w:val="4F0007FA"/>
    <w:lvl w:ilvl="0" w:tplc="D0329F4E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0">
    <w:nsid w:val="785A75D2"/>
    <w:multiLevelType w:val="hybridMultilevel"/>
    <w:tmpl w:val="9B84AED4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EC01F6"/>
    <w:multiLevelType w:val="multilevel"/>
    <w:tmpl w:val="9B7426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i/>
      </w:rPr>
    </w:lvl>
    <w:lvl w:ilvl="2">
      <w:start w:val="2"/>
      <w:numFmt w:val="decimal"/>
      <w:lvlText w:val="2.10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5"/>
  </w:num>
  <w:num w:numId="4">
    <w:abstractNumId w:val="36"/>
  </w:num>
  <w:num w:numId="5">
    <w:abstractNumId w:val="41"/>
  </w:num>
  <w:num w:numId="6">
    <w:abstractNumId w:val="30"/>
  </w:num>
  <w:num w:numId="7">
    <w:abstractNumId w:val="21"/>
  </w:num>
  <w:num w:numId="8">
    <w:abstractNumId w:val="4"/>
  </w:num>
  <w:num w:numId="9">
    <w:abstractNumId w:val="26"/>
  </w:num>
  <w:num w:numId="10">
    <w:abstractNumId w:val="1"/>
  </w:num>
  <w:num w:numId="11">
    <w:abstractNumId w:val="20"/>
  </w:num>
  <w:num w:numId="12">
    <w:abstractNumId w:val="18"/>
  </w:num>
  <w:num w:numId="13">
    <w:abstractNumId w:val="17"/>
  </w:num>
  <w:num w:numId="14">
    <w:abstractNumId w:val="40"/>
  </w:num>
  <w:num w:numId="15">
    <w:abstractNumId w:val="37"/>
  </w:num>
  <w:num w:numId="16">
    <w:abstractNumId w:val="39"/>
  </w:num>
  <w:num w:numId="17">
    <w:abstractNumId w:val="8"/>
  </w:num>
  <w:num w:numId="1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9"/>
  </w:num>
  <w:num w:numId="22">
    <w:abstractNumId w:val="15"/>
  </w:num>
  <w:num w:numId="23">
    <w:abstractNumId w:val="34"/>
  </w:num>
  <w:num w:numId="24">
    <w:abstractNumId w:val="35"/>
  </w:num>
  <w:num w:numId="25">
    <w:abstractNumId w:val="29"/>
  </w:num>
  <w:num w:numId="26">
    <w:abstractNumId w:val="2"/>
  </w:num>
  <w:num w:numId="27">
    <w:abstractNumId w:val="13"/>
  </w:num>
  <w:num w:numId="28">
    <w:abstractNumId w:val="23"/>
  </w:num>
  <w:num w:numId="29">
    <w:abstractNumId w:val="11"/>
  </w:num>
  <w:num w:numId="30">
    <w:abstractNumId w:val="38"/>
  </w:num>
  <w:num w:numId="31">
    <w:abstractNumId w:val="31"/>
  </w:num>
  <w:num w:numId="32">
    <w:abstractNumId w:val="22"/>
  </w:num>
  <w:num w:numId="33">
    <w:abstractNumId w:val="3"/>
  </w:num>
  <w:num w:numId="34">
    <w:abstractNumId w:val="27"/>
  </w:num>
  <w:num w:numId="35">
    <w:abstractNumId w:val="12"/>
  </w:num>
  <w:num w:numId="36">
    <w:abstractNumId w:val="14"/>
  </w:num>
  <w:num w:numId="37">
    <w:abstractNumId w:val="16"/>
  </w:num>
  <w:num w:numId="38">
    <w:abstractNumId w:val="7"/>
  </w:num>
  <w:num w:numId="39">
    <w:abstractNumId w:val="6"/>
  </w:num>
  <w:num w:numId="40">
    <w:abstractNumId w:val="5"/>
  </w:num>
  <w:num w:numId="41">
    <w:abstractNumId w:val="0"/>
  </w:num>
  <w:num w:numId="42">
    <w:abstractNumId w:val="3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0"/>
    <w:rsid w:val="00007FE8"/>
    <w:rsid w:val="00012203"/>
    <w:rsid w:val="000132E2"/>
    <w:rsid w:val="00063EDF"/>
    <w:rsid w:val="000748CD"/>
    <w:rsid w:val="00075BAF"/>
    <w:rsid w:val="00081063"/>
    <w:rsid w:val="000C15AF"/>
    <w:rsid w:val="000C6651"/>
    <w:rsid w:val="000D1B14"/>
    <w:rsid w:val="000D2B21"/>
    <w:rsid w:val="000D7185"/>
    <w:rsid w:val="000D7EDB"/>
    <w:rsid w:val="000E002E"/>
    <w:rsid w:val="00126362"/>
    <w:rsid w:val="00150710"/>
    <w:rsid w:val="00156FDD"/>
    <w:rsid w:val="00157CE6"/>
    <w:rsid w:val="001A0CA5"/>
    <w:rsid w:val="001B753F"/>
    <w:rsid w:val="001D730D"/>
    <w:rsid w:val="001E5FC2"/>
    <w:rsid w:val="001F54E8"/>
    <w:rsid w:val="00215B45"/>
    <w:rsid w:val="0022440B"/>
    <w:rsid w:val="00230A4F"/>
    <w:rsid w:val="00245B83"/>
    <w:rsid w:val="002667AE"/>
    <w:rsid w:val="002711A3"/>
    <w:rsid w:val="002A04B5"/>
    <w:rsid w:val="002C5A0A"/>
    <w:rsid w:val="002C7373"/>
    <w:rsid w:val="002D470C"/>
    <w:rsid w:val="003470E3"/>
    <w:rsid w:val="00366D11"/>
    <w:rsid w:val="0038475D"/>
    <w:rsid w:val="00396BC2"/>
    <w:rsid w:val="00396E98"/>
    <w:rsid w:val="003A2159"/>
    <w:rsid w:val="003C635C"/>
    <w:rsid w:val="00403C7F"/>
    <w:rsid w:val="004460E5"/>
    <w:rsid w:val="00483D16"/>
    <w:rsid w:val="004874A3"/>
    <w:rsid w:val="004A4303"/>
    <w:rsid w:val="004E0DC7"/>
    <w:rsid w:val="004F00E2"/>
    <w:rsid w:val="004F7B9A"/>
    <w:rsid w:val="0053126D"/>
    <w:rsid w:val="00567A6D"/>
    <w:rsid w:val="00580499"/>
    <w:rsid w:val="005F64B1"/>
    <w:rsid w:val="00613213"/>
    <w:rsid w:val="006422B2"/>
    <w:rsid w:val="006427E0"/>
    <w:rsid w:val="006722A6"/>
    <w:rsid w:val="006763B7"/>
    <w:rsid w:val="006838CB"/>
    <w:rsid w:val="006913A0"/>
    <w:rsid w:val="006E7460"/>
    <w:rsid w:val="006F2E10"/>
    <w:rsid w:val="0070178A"/>
    <w:rsid w:val="00795AF7"/>
    <w:rsid w:val="007B4349"/>
    <w:rsid w:val="007B7DBD"/>
    <w:rsid w:val="007E1F5C"/>
    <w:rsid w:val="007F224A"/>
    <w:rsid w:val="008139D2"/>
    <w:rsid w:val="00814AD5"/>
    <w:rsid w:val="00820A71"/>
    <w:rsid w:val="00825F80"/>
    <w:rsid w:val="008335DD"/>
    <w:rsid w:val="00836253"/>
    <w:rsid w:val="00862F15"/>
    <w:rsid w:val="00877906"/>
    <w:rsid w:val="0088774D"/>
    <w:rsid w:val="00887A3F"/>
    <w:rsid w:val="008A1477"/>
    <w:rsid w:val="008B0673"/>
    <w:rsid w:val="008D5D31"/>
    <w:rsid w:val="008F04D7"/>
    <w:rsid w:val="008F4141"/>
    <w:rsid w:val="008F6951"/>
    <w:rsid w:val="00913B60"/>
    <w:rsid w:val="00931EEC"/>
    <w:rsid w:val="009434EA"/>
    <w:rsid w:val="00943505"/>
    <w:rsid w:val="009510B5"/>
    <w:rsid w:val="009541B6"/>
    <w:rsid w:val="009579E4"/>
    <w:rsid w:val="0098025C"/>
    <w:rsid w:val="009A0A38"/>
    <w:rsid w:val="009D24C4"/>
    <w:rsid w:val="00A0470F"/>
    <w:rsid w:val="00A06C8F"/>
    <w:rsid w:val="00A21422"/>
    <w:rsid w:val="00A42DD5"/>
    <w:rsid w:val="00AC0D88"/>
    <w:rsid w:val="00AC43FA"/>
    <w:rsid w:val="00AE4206"/>
    <w:rsid w:val="00B06D0D"/>
    <w:rsid w:val="00B11C35"/>
    <w:rsid w:val="00B344D6"/>
    <w:rsid w:val="00B501E7"/>
    <w:rsid w:val="00B51F83"/>
    <w:rsid w:val="00B54F68"/>
    <w:rsid w:val="00B57F03"/>
    <w:rsid w:val="00B659E2"/>
    <w:rsid w:val="00B83E3E"/>
    <w:rsid w:val="00B860AF"/>
    <w:rsid w:val="00BA69FC"/>
    <w:rsid w:val="00BC4DFA"/>
    <w:rsid w:val="00BD5663"/>
    <w:rsid w:val="00BE0722"/>
    <w:rsid w:val="00BE2D07"/>
    <w:rsid w:val="00C360DD"/>
    <w:rsid w:val="00C36E61"/>
    <w:rsid w:val="00CA457D"/>
    <w:rsid w:val="00D02436"/>
    <w:rsid w:val="00D069DF"/>
    <w:rsid w:val="00D343E2"/>
    <w:rsid w:val="00D371C6"/>
    <w:rsid w:val="00D419B2"/>
    <w:rsid w:val="00D56892"/>
    <w:rsid w:val="00D63ED5"/>
    <w:rsid w:val="00D81F7F"/>
    <w:rsid w:val="00DA1174"/>
    <w:rsid w:val="00DB51EA"/>
    <w:rsid w:val="00DB6C8C"/>
    <w:rsid w:val="00DC69DA"/>
    <w:rsid w:val="00DD3C6E"/>
    <w:rsid w:val="00DD732B"/>
    <w:rsid w:val="00E13396"/>
    <w:rsid w:val="00E27FAF"/>
    <w:rsid w:val="00E43CCB"/>
    <w:rsid w:val="00E75578"/>
    <w:rsid w:val="00EA59AF"/>
    <w:rsid w:val="00EA76D1"/>
    <w:rsid w:val="00ED1275"/>
    <w:rsid w:val="00ED3547"/>
    <w:rsid w:val="00EE70CC"/>
    <w:rsid w:val="00F04487"/>
    <w:rsid w:val="00F53203"/>
    <w:rsid w:val="00F8509C"/>
    <w:rsid w:val="00FC5AC5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CC"/>
  </w:style>
  <w:style w:type="paragraph" w:styleId="1">
    <w:name w:val="heading 1"/>
    <w:basedOn w:val="a0"/>
    <w:next w:val="a"/>
    <w:link w:val="10"/>
    <w:uiPriority w:val="9"/>
    <w:qFormat/>
    <w:rsid w:val="00D56892"/>
    <w:pPr>
      <w:numPr>
        <w:numId w:val="6"/>
      </w:numPr>
      <w:tabs>
        <w:tab w:val="left" w:pos="567"/>
        <w:tab w:val="left" w:pos="1134"/>
      </w:tabs>
      <w:spacing w:before="240" w:after="120"/>
      <w:contextualSpacing w:val="0"/>
      <w:jc w:val="both"/>
      <w:outlineLvl w:val="0"/>
    </w:pPr>
    <w:rPr>
      <w:rFonts w:ascii="Times New Roman" w:eastAsia="Calibri" w:hAnsi="Times New Roman" w:cs="Times New Roman"/>
      <w:b/>
      <w:bCs/>
      <w:kern w:val="32"/>
      <w:sz w:val="24"/>
      <w:szCs w:val="24"/>
      <w:lang w:eastAsia="x-none"/>
    </w:rPr>
  </w:style>
  <w:style w:type="paragraph" w:styleId="2">
    <w:name w:val="heading 2"/>
    <w:basedOn w:val="a0"/>
    <w:next w:val="a"/>
    <w:link w:val="20"/>
    <w:uiPriority w:val="9"/>
    <w:unhideWhenUsed/>
    <w:qFormat/>
    <w:rsid w:val="00D56892"/>
    <w:pPr>
      <w:numPr>
        <w:ilvl w:val="1"/>
        <w:numId w:val="4"/>
      </w:numPr>
      <w:tabs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</w:tabs>
      <w:spacing w:before="120" w:after="0"/>
      <w:ind w:left="2667"/>
      <w:contextualSpacing w:val="0"/>
      <w:jc w:val="both"/>
      <w:outlineLvl w:val="1"/>
    </w:pPr>
    <w:rPr>
      <w:rFonts w:ascii="Times New Roman" w:eastAsia="Calibri" w:hAnsi="Times New Roman" w:cs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6E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6E7460"/>
  </w:style>
  <w:style w:type="table" w:styleId="a6">
    <w:name w:val="Table Grid"/>
    <w:basedOn w:val="a2"/>
    <w:uiPriority w:val="59"/>
    <w:rsid w:val="006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6E7460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6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746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2"/>
    <w:next w:val="a6"/>
    <w:uiPriority w:val="59"/>
    <w:rsid w:val="00B8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E27FA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56892"/>
    <w:rPr>
      <w:rFonts w:ascii="Times New Roman" w:eastAsia="Calibri" w:hAnsi="Times New Roman" w:cs="Times New Roman"/>
      <w:b/>
      <w:bCs/>
      <w:kern w:val="32"/>
      <w:sz w:val="24"/>
      <w:szCs w:val="24"/>
      <w:lang w:eastAsia="x-none"/>
    </w:rPr>
  </w:style>
  <w:style w:type="character" w:customStyle="1" w:styleId="20">
    <w:name w:val="Заголовок 2 Знак"/>
    <w:basedOn w:val="a1"/>
    <w:link w:val="2"/>
    <w:uiPriority w:val="9"/>
    <w:rsid w:val="00D56892"/>
    <w:rPr>
      <w:rFonts w:ascii="Times New Roman" w:eastAsia="Calibri" w:hAnsi="Times New Roman" w:cs="Times New Roman"/>
      <w:i/>
      <w:sz w:val="24"/>
    </w:rPr>
  </w:style>
  <w:style w:type="paragraph" w:styleId="a9">
    <w:name w:val="header"/>
    <w:basedOn w:val="a"/>
    <w:link w:val="aa"/>
    <w:uiPriority w:val="99"/>
    <w:unhideWhenUsed/>
    <w:rsid w:val="00D5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6892"/>
  </w:style>
  <w:style w:type="character" w:styleId="ab">
    <w:name w:val="annotation reference"/>
    <w:basedOn w:val="a1"/>
    <w:uiPriority w:val="99"/>
    <w:semiHidden/>
    <w:unhideWhenUsed/>
    <w:rsid w:val="00D568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68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568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68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689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568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56892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D56892"/>
    <w:rPr>
      <w:vertAlign w:val="superscript"/>
    </w:rPr>
  </w:style>
  <w:style w:type="paragraph" w:styleId="af3">
    <w:name w:val="TOC Heading"/>
    <w:basedOn w:val="1"/>
    <w:next w:val="a"/>
    <w:uiPriority w:val="39"/>
    <w:unhideWhenUsed/>
    <w:qFormat/>
    <w:rsid w:val="00D5689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56892"/>
    <w:pPr>
      <w:spacing w:after="100"/>
    </w:pPr>
  </w:style>
  <w:style w:type="character" w:styleId="af4">
    <w:name w:val="Hyperlink"/>
    <w:basedOn w:val="a1"/>
    <w:uiPriority w:val="99"/>
    <w:unhideWhenUsed/>
    <w:rsid w:val="00D56892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56892"/>
    <w:pPr>
      <w:tabs>
        <w:tab w:val="left" w:pos="660"/>
        <w:tab w:val="right" w:pos="9345"/>
      </w:tabs>
      <w:spacing w:after="0" w:line="240" w:lineRule="auto"/>
      <w:jc w:val="both"/>
    </w:pPr>
  </w:style>
  <w:style w:type="paragraph" w:styleId="af5">
    <w:name w:val="No Spacing"/>
    <w:uiPriority w:val="1"/>
    <w:qFormat/>
    <w:rsid w:val="00D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unhideWhenUsed/>
    <w:rsid w:val="00D5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rsid w:val="00D56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56892"/>
    <w:rPr>
      <w:vertAlign w:val="superscript"/>
    </w:rPr>
  </w:style>
  <w:style w:type="table" w:customStyle="1" w:styleId="3">
    <w:name w:val="Сетка таблицы3"/>
    <w:basedOn w:val="a2"/>
    <w:next w:val="a6"/>
    <w:uiPriority w:val="59"/>
    <w:rsid w:val="000C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8F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6"/>
    <w:uiPriority w:val="59"/>
    <w:rsid w:val="0064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CC"/>
  </w:style>
  <w:style w:type="paragraph" w:styleId="1">
    <w:name w:val="heading 1"/>
    <w:basedOn w:val="a0"/>
    <w:next w:val="a"/>
    <w:link w:val="10"/>
    <w:uiPriority w:val="9"/>
    <w:qFormat/>
    <w:rsid w:val="00D56892"/>
    <w:pPr>
      <w:numPr>
        <w:numId w:val="6"/>
      </w:numPr>
      <w:tabs>
        <w:tab w:val="left" w:pos="567"/>
        <w:tab w:val="left" w:pos="1134"/>
      </w:tabs>
      <w:spacing w:before="240" w:after="120"/>
      <w:contextualSpacing w:val="0"/>
      <w:jc w:val="both"/>
      <w:outlineLvl w:val="0"/>
    </w:pPr>
    <w:rPr>
      <w:rFonts w:ascii="Times New Roman" w:eastAsia="Calibri" w:hAnsi="Times New Roman" w:cs="Times New Roman"/>
      <w:b/>
      <w:bCs/>
      <w:kern w:val="32"/>
      <w:sz w:val="24"/>
      <w:szCs w:val="24"/>
      <w:lang w:eastAsia="x-none"/>
    </w:rPr>
  </w:style>
  <w:style w:type="paragraph" w:styleId="2">
    <w:name w:val="heading 2"/>
    <w:basedOn w:val="a0"/>
    <w:next w:val="a"/>
    <w:link w:val="20"/>
    <w:uiPriority w:val="9"/>
    <w:unhideWhenUsed/>
    <w:qFormat/>
    <w:rsid w:val="00D56892"/>
    <w:pPr>
      <w:numPr>
        <w:ilvl w:val="1"/>
        <w:numId w:val="4"/>
      </w:numPr>
      <w:tabs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</w:tabs>
      <w:spacing w:before="120" w:after="0"/>
      <w:ind w:left="2667"/>
      <w:contextualSpacing w:val="0"/>
      <w:jc w:val="both"/>
      <w:outlineLvl w:val="1"/>
    </w:pPr>
    <w:rPr>
      <w:rFonts w:ascii="Times New Roman" w:eastAsia="Calibri" w:hAnsi="Times New Roman" w:cs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6E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6E7460"/>
  </w:style>
  <w:style w:type="table" w:styleId="a6">
    <w:name w:val="Table Grid"/>
    <w:basedOn w:val="a2"/>
    <w:uiPriority w:val="59"/>
    <w:rsid w:val="006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59"/>
    <w:rsid w:val="006E7460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6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746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2"/>
    <w:next w:val="a6"/>
    <w:uiPriority w:val="59"/>
    <w:rsid w:val="00B8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E27FA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56892"/>
    <w:rPr>
      <w:rFonts w:ascii="Times New Roman" w:eastAsia="Calibri" w:hAnsi="Times New Roman" w:cs="Times New Roman"/>
      <w:b/>
      <w:bCs/>
      <w:kern w:val="32"/>
      <w:sz w:val="24"/>
      <w:szCs w:val="24"/>
      <w:lang w:eastAsia="x-none"/>
    </w:rPr>
  </w:style>
  <w:style w:type="character" w:customStyle="1" w:styleId="20">
    <w:name w:val="Заголовок 2 Знак"/>
    <w:basedOn w:val="a1"/>
    <w:link w:val="2"/>
    <w:uiPriority w:val="9"/>
    <w:rsid w:val="00D56892"/>
    <w:rPr>
      <w:rFonts w:ascii="Times New Roman" w:eastAsia="Calibri" w:hAnsi="Times New Roman" w:cs="Times New Roman"/>
      <w:i/>
      <w:sz w:val="24"/>
    </w:rPr>
  </w:style>
  <w:style w:type="paragraph" w:styleId="a9">
    <w:name w:val="header"/>
    <w:basedOn w:val="a"/>
    <w:link w:val="aa"/>
    <w:uiPriority w:val="99"/>
    <w:unhideWhenUsed/>
    <w:rsid w:val="00D5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6892"/>
  </w:style>
  <w:style w:type="character" w:styleId="ab">
    <w:name w:val="annotation reference"/>
    <w:basedOn w:val="a1"/>
    <w:uiPriority w:val="99"/>
    <w:semiHidden/>
    <w:unhideWhenUsed/>
    <w:rsid w:val="00D568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68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568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68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689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568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56892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D56892"/>
    <w:rPr>
      <w:vertAlign w:val="superscript"/>
    </w:rPr>
  </w:style>
  <w:style w:type="paragraph" w:styleId="af3">
    <w:name w:val="TOC Heading"/>
    <w:basedOn w:val="1"/>
    <w:next w:val="a"/>
    <w:uiPriority w:val="39"/>
    <w:unhideWhenUsed/>
    <w:qFormat/>
    <w:rsid w:val="00D5689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56892"/>
    <w:pPr>
      <w:spacing w:after="100"/>
    </w:pPr>
  </w:style>
  <w:style w:type="character" w:styleId="af4">
    <w:name w:val="Hyperlink"/>
    <w:basedOn w:val="a1"/>
    <w:uiPriority w:val="99"/>
    <w:unhideWhenUsed/>
    <w:rsid w:val="00D56892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56892"/>
    <w:pPr>
      <w:tabs>
        <w:tab w:val="left" w:pos="660"/>
        <w:tab w:val="right" w:pos="9345"/>
      </w:tabs>
      <w:spacing w:after="0" w:line="240" w:lineRule="auto"/>
      <w:jc w:val="both"/>
    </w:pPr>
  </w:style>
  <w:style w:type="paragraph" w:styleId="af5">
    <w:name w:val="No Spacing"/>
    <w:uiPriority w:val="1"/>
    <w:qFormat/>
    <w:rsid w:val="00D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unhideWhenUsed/>
    <w:rsid w:val="00D5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rsid w:val="00D56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56892"/>
    <w:rPr>
      <w:vertAlign w:val="superscript"/>
    </w:rPr>
  </w:style>
  <w:style w:type="table" w:customStyle="1" w:styleId="3">
    <w:name w:val="Сетка таблицы3"/>
    <w:basedOn w:val="a2"/>
    <w:next w:val="a6"/>
    <w:uiPriority w:val="59"/>
    <w:rsid w:val="000C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8F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6"/>
    <w:uiPriority w:val="59"/>
    <w:rsid w:val="0064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8FDA-DF1D-42E5-BE57-ABD3AB2A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Кунгурцев Леонид Владимирович</dc:creator>
  <cp:lastModifiedBy>Зирка Анастасия Александровна</cp:lastModifiedBy>
  <cp:revision>5</cp:revision>
  <cp:lastPrinted>2016-07-13T11:02:00Z</cp:lastPrinted>
  <dcterms:created xsi:type="dcterms:W3CDTF">2016-12-20T10:52:00Z</dcterms:created>
  <dcterms:modified xsi:type="dcterms:W3CDTF">2016-12-22T10:58:00Z</dcterms:modified>
</cp:coreProperties>
</file>